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111"/>
        <w:gridCol w:w="749"/>
        <w:gridCol w:w="849"/>
        <w:gridCol w:w="788"/>
        <w:gridCol w:w="789"/>
        <w:gridCol w:w="789"/>
        <w:gridCol w:w="789"/>
        <w:gridCol w:w="977"/>
        <w:gridCol w:w="796"/>
        <w:gridCol w:w="874"/>
        <w:gridCol w:w="826"/>
        <w:gridCol w:w="878"/>
        <w:gridCol w:w="1367"/>
        <w:gridCol w:w="938"/>
        <w:gridCol w:w="827"/>
        <w:gridCol w:w="827"/>
      </w:tblGrid>
      <w:tr w:rsidR="00673B83" w:rsidRPr="008A0CC2" w:rsidTr="00EB69BA">
        <w:tc>
          <w:tcPr>
            <w:tcW w:w="1112" w:type="dxa"/>
          </w:tcPr>
          <w:p w:rsidR="00673B83" w:rsidRPr="008A0CC2" w:rsidRDefault="00673B83">
            <w:pPr>
              <w:rPr>
                <w:sz w:val="20"/>
                <w:szCs w:val="20"/>
              </w:rPr>
            </w:pPr>
          </w:p>
        </w:tc>
        <w:tc>
          <w:tcPr>
            <w:tcW w:w="5697" w:type="dxa"/>
            <w:gridSpan w:val="7"/>
            <w:shd w:val="clear" w:color="auto" w:fill="8DB3E2" w:themeFill="text2" w:themeFillTint="66"/>
          </w:tcPr>
          <w:p w:rsidR="00673B83" w:rsidRPr="00347E64" w:rsidRDefault="00673B83" w:rsidP="00347E64">
            <w:pPr>
              <w:jc w:val="center"/>
              <w:rPr>
                <w:b/>
                <w:szCs w:val="20"/>
              </w:rPr>
            </w:pPr>
            <w:r w:rsidRPr="00347E64">
              <w:rPr>
                <w:b/>
                <w:szCs w:val="20"/>
              </w:rPr>
              <w:t>Autumn 1</w:t>
            </w:r>
          </w:p>
        </w:tc>
        <w:tc>
          <w:tcPr>
            <w:tcW w:w="7365" w:type="dxa"/>
            <w:gridSpan w:val="8"/>
            <w:shd w:val="clear" w:color="auto" w:fill="8DB3E2" w:themeFill="text2" w:themeFillTint="66"/>
          </w:tcPr>
          <w:p w:rsidR="00673B83" w:rsidRPr="00347E64" w:rsidRDefault="00347E64" w:rsidP="00347E64">
            <w:pPr>
              <w:jc w:val="center"/>
              <w:rPr>
                <w:b/>
                <w:szCs w:val="20"/>
              </w:rPr>
            </w:pPr>
            <w:r w:rsidRPr="00347E64">
              <w:rPr>
                <w:b/>
                <w:noProof/>
                <w:szCs w:val="20"/>
                <w:lang w:eastAsia="en-GB"/>
              </w:rPr>
              <mc:AlternateContent>
                <mc:Choice Requires="wps">
                  <w:drawing>
                    <wp:anchor distT="0" distB="0" distL="114300" distR="114300" simplePos="0" relativeHeight="251659264" behindDoc="0" locked="0" layoutInCell="1" allowOverlap="1" wp14:anchorId="10ECDF52" wp14:editId="6A4006EE">
                      <wp:simplePos x="0" y="0"/>
                      <wp:positionH relativeFrom="column">
                        <wp:posOffset>-69215</wp:posOffset>
                      </wp:positionH>
                      <wp:positionV relativeFrom="paragraph">
                        <wp:posOffset>-13970</wp:posOffset>
                      </wp:positionV>
                      <wp:extent cx="0" cy="53911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0" cy="539115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F9E39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1pt" to="-5.45pt,4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" strokecolor="#795d9b [3047]"/>
                  </w:pict>
                </mc:Fallback>
              </mc:AlternateContent>
            </w:r>
            <w:r w:rsidR="00673B83" w:rsidRPr="00347E64">
              <w:rPr>
                <w:b/>
                <w:szCs w:val="20"/>
              </w:rPr>
              <w:t>Autumn 2</w:t>
            </w:r>
          </w:p>
        </w:tc>
      </w:tr>
      <w:tr w:rsidR="00EB69BA" w:rsidRPr="008A0CC2" w:rsidTr="001A5E61">
        <w:tc>
          <w:tcPr>
            <w:tcW w:w="1112" w:type="dxa"/>
          </w:tcPr>
          <w:p w:rsidR="008A0CC2" w:rsidRPr="008A0CC2" w:rsidRDefault="008A0CC2">
            <w:pPr>
              <w:rPr>
                <w:sz w:val="20"/>
                <w:szCs w:val="20"/>
              </w:rPr>
            </w:pPr>
          </w:p>
        </w:tc>
        <w:tc>
          <w:tcPr>
            <w:tcW w:w="794" w:type="dxa"/>
            <w:shd w:val="clear" w:color="auto" w:fill="8DB3E2" w:themeFill="text2" w:themeFillTint="66"/>
          </w:tcPr>
          <w:p w:rsidR="008A0CC2" w:rsidRPr="008A0CC2" w:rsidRDefault="008A0CC2">
            <w:pPr>
              <w:rPr>
                <w:sz w:val="20"/>
                <w:szCs w:val="20"/>
              </w:rPr>
            </w:pPr>
            <w:proofErr w:type="spellStart"/>
            <w:r w:rsidRPr="008A0CC2">
              <w:rPr>
                <w:sz w:val="20"/>
                <w:szCs w:val="20"/>
              </w:rPr>
              <w:t>Wk</w:t>
            </w:r>
            <w:proofErr w:type="spellEnd"/>
            <w:r w:rsidRPr="008A0CC2">
              <w:rPr>
                <w:sz w:val="20"/>
                <w:szCs w:val="20"/>
              </w:rPr>
              <w:t xml:space="preserve"> 1</w:t>
            </w:r>
          </w:p>
        </w:tc>
        <w:tc>
          <w:tcPr>
            <w:tcW w:w="794" w:type="dxa"/>
            <w:shd w:val="clear" w:color="auto" w:fill="8DB3E2" w:themeFill="text2" w:themeFillTint="66"/>
          </w:tcPr>
          <w:p w:rsidR="008A0CC2" w:rsidRPr="008A0CC2" w:rsidRDefault="008A0CC2">
            <w:pPr>
              <w:rPr>
                <w:sz w:val="20"/>
                <w:szCs w:val="20"/>
              </w:rPr>
            </w:pPr>
            <w:proofErr w:type="spellStart"/>
            <w:r w:rsidRPr="008A0CC2">
              <w:rPr>
                <w:sz w:val="20"/>
                <w:szCs w:val="20"/>
              </w:rPr>
              <w:t>Wk</w:t>
            </w:r>
            <w:proofErr w:type="spellEnd"/>
            <w:r w:rsidRPr="008A0CC2">
              <w:rPr>
                <w:sz w:val="20"/>
                <w:szCs w:val="20"/>
              </w:rPr>
              <w:t xml:space="preserve"> 2</w:t>
            </w:r>
          </w:p>
        </w:tc>
        <w:tc>
          <w:tcPr>
            <w:tcW w:w="821" w:type="dxa"/>
            <w:shd w:val="clear" w:color="auto" w:fill="8DB3E2" w:themeFill="text2" w:themeFillTint="66"/>
          </w:tcPr>
          <w:p w:rsidR="008A0CC2" w:rsidRPr="008A0CC2" w:rsidRDefault="008A0CC2">
            <w:pPr>
              <w:rPr>
                <w:sz w:val="20"/>
                <w:szCs w:val="20"/>
              </w:rPr>
            </w:pPr>
            <w:r w:rsidRPr="008A0CC2">
              <w:rPr>
                <w:sz w:val="20"/>
                <w:szCs w:val="20"/>
              </w:rPr>
              <w:t>Wk3</w:t>
            </w:r>
          </w:p>
        </w:tc>
        <w:tc>
          <w:tcPr>
            <w:tcW w:w="822" w:type="dxa"/>
            <w:shd w:val="clear" w:color="auto" w:fill="8DB3E2" w:themeFill="text2" w:themeFillTint="66"/>
          </w:tcPr>
          <w:p w:rsidR="008A0CC2" w:rsidRPr="008A0CC2" w:rsidRDefault="008A0CC2">
            <w:pPr>
              <w:rPr>
                <w:sz w:val="20"/>
                <w:szCs w:val="20"/>
              </w:rPr>
            </w:pPr>
            <w:r w:rsidRPr="008A0CC2">
              <w:rPr>
                <w:sz w:val="20"/>
                <w:szCs w:val="20"/>
              </w:rPr>
              <w:t>Wk4</w:t>
            </w:r>
          </w:p>
        </w:tc>
        <w:tc>
          <w:tcPr>
            <w:tcW w:w="822" w:type="dxa"/>
            <w:shd w:val="clear" w:color="auto" w:fill="8DB3E2" w:themeFill="text2" w:themeFillTint="66"/>
          </w:tcPr>
          <w:p w:rsidR="008A0CC2" w:rsidRPr="008A0CC2" w:rsidRDefault="008A0CC2">
            <w:pPr>
              <w:rPr>
                <w:sz w:val="20"/>
                <w:szCs w:val="20"/>
              </w:rPr>
            </w:pPr>
            <w:r w:rsidRPr="008A0CC2">
              <w:rPr>
                <w:sz w:val="20"/>
                <w:szCs w:val="20"/>
              </w:rPr>
              <w:t>Wk5</w:t>
            </w:r>
          </w:p>
        </w:tc>
        <w:tc>
          <w:tcPr>
            <w:tcW w:w="822" w:type="dxa"/>
            <w:shd w:val="clear" w:color="auto" w:fill="8DB3E2" w:themeFill="text2" w:themeFillTint="66"/>
          </w:tcPr>
          <w:p w:rsidR="008A0CC2" w:rsidRPr="008A0CC2" w:rsidRDefault="008A0CC2">
            <w:pPr>
              <w:rPr>
                <w:sz w:val="20"/>
                <w:szCs w:val="20"/>
              </w:rPr>
            </w:pPr>
            <w:r w:rsidRPr="008A0CC2">
              <w:rPr>
                <w:sz w:val="20"/>
                <w:szCs w:val="20"/>
              </w:rPr>
              <w:t>Wk6</w:t>
            </w:r>
          </w:p>
        </w:tc>
        <w:tc>
          <w:tcPr>
            <w:tcW w:w="822" w:type="dxa"/>
            <w:shd w:val="clear" w:color="auto" w:fill="8DB3E2" w:themeFill="text2" w:themeFillTint="66"/>
          </w:tcPr>
          <w:p w:rsidR="008A0CC2" w:rsidRPr="008A0CC2" w:rsidRDefault="008A0CC2">
            <w:pPr>
              <w:rPr>
                <w:sz w:val="20"/>
                <w:szCs w:val="20"/>
              </w:rPr>
            </w:pPr>
            <w:r w:rsidRPr="008A0CC2">
              <w:rPr>
                <w:sz w:val="20"/>
                <w:szCs w:val="20"/>
              </w:rPr>
              <w:t>Wk7</w:t>
            </w:r>
          </w:p>
        </w:tc>
        <w:tc>
          <w:tcPr>
            <w:tcW w:w="831" w:type="dxa"/>
            <w:shd w:val="clear" w:color="auto" w:fill="8DB3E2" w:themeFill="text2" w:themeFillTint="66"/>
          </w:tcPr>
          <w:p w:rsidR="008A0CC2" w:rsidRPr="008A0CC2" w:rsidRDefault="008A0CC2">
            <w:pPr>
              <w:rPr>
                <w:sz w:val="20"/>
                <w:szCs w:val="20"/>
              </w:rPr>
            </w:pPr>
            <w:r w:rsidRPr="008A0CC2">
              <w:rPr>
                <w:sz w:val="20"/>
                <w:szCs w:val="20"/>
              </w:rPr>
              <w:t>Wk8</w:t>
            </w:r>
          </w:p>
        </w:tc>
        <w:tc>
          <w:tcPr>
            <w:tcW w:w="831" w:type="dxa"/>
            <w:shd w:val="clear" w:color="auto" w:fill="8DB3E2" w:themeFill="text2" w:themeFillTint="66"/>
          </w:tcPr>
          <w:p w:rsidR="008A0CC2" w:rsidRPr="008A0CC2" w:rsidRDefault="008A0CC2">
            <w:pPr>
              <w:rPr>
                <w:sz w:val="20"/>
                <w:szCs w:val="20"/>
              </w:rPr>
            </w:pPr>
            <w:r w:rsidRPr="008A0CC2">
              <w:rPr>
                <w:sz w:val="20"/>
                <w:szCs w:val="20"/>
              </w:rPr>
              <w:t>Wk9</w:t>
            </w:r>
          </w:p>
        </w:tc>
        <w:tc>
          <w:tcPr>
            <w:tcW w:w="849" w:type="dxa"/>
            <w:shd w:val="clear" w:color="auto" w:fill="8DB3E2" w:themeFill="text2" w:themeFillTint="66"/>
          </w:tcPr>
          <w:p w:rsidR="008A0CC2" w:rsidRPr="008A0CC2" w:rsidRDefault="008A0CC2">
            <w:pPr>
              <w:rPr>
                <w:sz w:val="20"/>
                <w:szCs w:val="20"/>
              </w:rPr>
            </w:pPr>
            <w:r w:rsidRPr="008A0CC2">
              <w:rPr>
                <w:sz w:val="20"/>
                <w:szCs w:val="20"/>
              </w:rPr>
              <w:t>Wk10</w:t>
            </w:r>
          </w:p>
        </w:tc>
        <w:tc>
          <w:tcPr>
            <w:tcW w:w="849" w:type="dxa"/>
            <w:shd w:val="clear" w:color="auto" w:fill="8DB3E2" w:themeFill="text2" w:themeFillTint="66"/>
          </w:tcPr>
          <w:p w:rsidR="008A0CC2" w:rsidRPr="008A0CC2" w:rsidRDefault="008A0CC2">
            <w:pPr>
              <w:rPr>
                <w:sz w:val="20"/>
                <w:szCs w:val="20"/>
              </w:rPr>
            </w:pPr>
            <w:r w:rsidRPr="008A0CC2">
              <w:rPr>
                <w:sz w:val="20"/>
                <w:szCs w:val="20"/>
              </w:rPr>
              <w:t>Wk11</w:t>
            </w:r>
          </w:p>
        </w:tc>
        <w:tc>
          <w:tcPr>
            <w:tcW w:w="1367" w:type="dxa"/>
            <w:shd w:val="clear" w:color="auto" w:fill="8DB3E2" w:themeFill="text2" w:themeFillTint="66"/>
          </w:tcPr>
          <w:p w:rsidR="008A0CC2" w:rsidRPr="008A0CC2" w:rsidRDefault="008A0CC2">
            <w:pPr>
              <w:rPr>
                <w:sz w:val="20"/>
                <w:szCs w:val="20"/>
              </w:rPr>
            </w:pPr>
            <w:r w:rsidRPr="008A0CC2">
              <w:rPr>
                <w:sz w:val="20"/>
                <w:szCs w:val="20"/>
              </w:rPr>
              <w:t>Wk12</w:t>
            </w:r>
          </w:p>
        </w:tc>
        <w:tc>
          <w:tcPr>
            <w:tcW w:w="938" w:type="dxa"/>
            <w:shd w:val="clear" w:color="auto" w:fill="8DB3E2" w:themeFill="text2" w:themeFillTint="66"/>
          </w:tcPr>
          <w:p w:rsidR="008A0CC2" w:rsidRPr="008A0CC2" w:rsidRDefault="008A0CC2">
            <w:pPr>
              <w:rPr>
                <w:sz w:val="20"/>
                <w:szCs w:val="20"/>
              </w:rPr>
            </w:pPr>
            <w:r w:rsidRPr="008A0CC2">
              <w:rPr>
                <w:sz w:val="20"/>
                <w:szCs w:val="20"/>
              </w:rPr>
              <w:t>Wk13</w:t>
            </w:r>
          </w:p>
        </w:tc>
        <w:tc>
          <w:tcPr>
            <w:tcW w:w="850" w:type="dxa"/>
            <w:shd w:val="clear" w:color="auto" w:fill="8DB3E2" w:themeFill="text2" w:themeFillTint="66"/>
          </w:tcPr>
          <w:p w:rsidR="008A0CC2" w:rsidRPr="008A0CC2" w:rsidRDefault="008A0CC2">
            <w:pPr>
              <w:rPr>
                <w:sz w:val="20"/>
                <w:szCs w:val="20"/>
              </w:rPr>
            </w:pPr>
            <w:r w:rsidRPr="008A0CC2">
              <w:rPr>
                <w:sz w:val="20"/>
                <w:szCs w:val="20"/>
              </w:rPr>
              <w:t>Wk14</w:t>
            </w:r>
          </w:p>
        </w:tc>
        <w:tc>
          <w:tcPr>
            <w:tcW w:w="850" w:type="dxa"/>
            <w:shd w:val="clear" w:color="auto" w:fill="8DB3E2" w:themeFill="text2" w:themeFillTint="66"/>
          </w:tcPr>
          <w:p w:rsidR="008A0CC2" w:rsidRPr="008A0CC2" w:rsidRDefault="008A0CC2">
            <w:pPr>
              <w:rPr>
                <w:sz w:val="20"/>
                <w:szCs w:val="20"/>
              </w:rPr>
            </w:pPr>
            <w:r w:rsidRPr="008A0CC2">
              <w:rPr>
                <w:sz w:val="20"/>
                <w:szCs w:val="20"/>
              </w:rPr>
              <w:t>Wk15</w:t>
            </w:r>
          </w:p>
        </w:tc>
      </w:tr>
      <w:tr w:rsidR="00EB69BA" w:rsidRPr="008A0CC2" w:rsidTr="00BE065E">
        <w:tc>
          <w:tcPr>
            <w:tcW w:w="1112" w:type="dxa"/>
            <w:shd w:val="clear" w:color="auto" w:fill="E4E48C"/>
          </w:tcPr>
          <w:p w:rsidR="00EB69BA" w:rsidRPr="008A0CC2" w:rsidRDefault="00EB69BA">
            <w:pPr>
              <w:rPr>
                <w:sz w:val="20"/>
                <w:szCs w:val="20"/>
              </w:rPr>
            </w:pPr>
            <w:r w:rsidRPr="008A0CC2">
              <w:rPr>
                <w:sz w:val="20"/>
                <w:szCs w:val="20"/>
              </w:rPr>
              <w:t>Maths</w:t>
            </w:r>
          </w:p>
        </w:tc>
        <w:tc>
          <w:tcPr>
            <w:tcW w:w="1703" w:type="dxa"/>
            <w:gridSpan w:val="2"/>
          </w:tcPr>
          <w:p w:rsidR="00EB69BA" w:rsidRPr="008A0CC2" w:rsidRDefault="00EB69BA" w:rsidP="00A11384">
            <w:pPr>
              <w:jc w:val="center"/>
              <w:rPr>
                <w:sz w:val="20"/>
                <w:szCs w:val="20"/>
              </w:rPr>
            </w:pPr>
            <w:r>
              <w:rPr>
                <w:sz w:val="20"/>
                <w:szCs w:val="20"/>
              </w:rPr>
              <w:t>Place Value</w:t>
            </w:r>
          </w:p>
          <w:p w:rsidR="00EB69BA" w:rsidRDefault="00EB69BA" w:rsidP="00A11384">
            <w:pPr>
              <w:jc w:val="center"/>
              <w:rPr>
                <w:sz w:val="20"/>
                <w:szCs w:val="20"/>
              </w:rPr>
            </w:pPr>
          </w:p>
          <w:p w:rsidR="00EB69BA" w:rsidRPr="008A0CC2" w:rsidRDefault="00EB69BA" w:rsidP="00A11384">
            <w:pPr>
              <w:jc w:val="center"/>
              <w:rPr>
                <w:sz w:val="20"/>
                <w:szCs w:val="20"/>
              </w:rPr>
            </w:pPr>
          </w:p>
        </w:tc>
        <w:tc>
          <w:tcPr>
            <w:tcW w:w="4329" w:type="dxa"/>
            <w:gridSpan w:val="5"/>
          </w:tcPr>
          <w:p w:rsidR="00EB69BA" w:rsidRPr="008A0CC2" w:rsidRDefault="00EB69BA" w:rsidP="00A11384">
            <w:pPr>
              <w:jc w:val="center"/>
              <w:rPr>
                <w:sz w:val="20"/>
                <w:szCs w:val="20"/>
              </w:rPr>
            </w:pPr>
            <w:r>
              <w:rPr>
                <w:sz w:val="20"/>
                <w:szCs w:val="20"/>
              </w:rPr>
              <w:t xml:space="preserve">Addition, subtraction, multiplication and division </w:t>
            </w:r>
          </w:p>
        </w:tc>
        <w:tc>
          <w:tcPr>
            <w:tcW w:w="1752" w:type="dxa"/>
            <w:gridSpan w:val="2"/>
          </w:tcPr>
          <w:p w:rsidR="00EB69BA" w:rsidRDefault="00EB69BA" w:rsidP="00A11384">
            <w:pPr>
              <w:jc w:val="center"/>
              <w:rPr>
                <w:sz w:val="20"/>
                <w:szCs w:val="20"/>
              </w:rPr>
            </w:pPr>
            <w:r>
              <w:rPr>
                <w:sz w:val="20"/>
                <w:szCs w:val="20"/>
              </w:rPr>
              <w:t>Number</w:t>
            </w:r>
          </w:p>
          <w:p w:rsidR="00EB69BA" w:rsidRPr="008A0CC2" w:rsidRDefault="00EB69BA" w:rsidP="00A11384">
            <w:pPr>
              <w:jc w:val="center"/>
              <w:rPr>
                <w:sz w:val="20"/>
                <w:szCs w:val="20"/>
              </w:rPr>
            </w:pPr>
            <w:r>
              <w:rPr>
                <w:sz w:val="20"/>
                <w:szCs w:val="20"/>
              </w:rPr>
              <w:t>Fractions A</w:t>
            </w:r>
          </w:p>
        </w:tc>
        <w:tc>
          <w:tcPr>
            <w:tcW w:w="1758" w:type="dxa"/>
            <w:gridSpan w:val="2"/>
          </w:tcPr>
          <w:p w:rsidR="00EB69BA" w:rsidRDefault="00EB69BA" w:rsidP="00A11384">
            <w:pPr>
              <w:jc w:val="center"/>
              <w:rPr>
                <w:sz w:val="20"/>
                <w:szCs w:val="20"/>
              </w:rPr>
            </w:pPr>
            <w:r>
              <w:rPr>
                <w:sz w:val="20"/>
                <w:szCs w:val="20"/>
              </w:rPr>
              <w:t>Number</w:t>
            </w:r>
          </w:p>
          <w:p w:rsidR="00EB69BA" w:rsidRPr="008A0CC2" w:rsidRDefault="00EB69BA" w:rsidP="00A11384">
            <w:pPr>
              <w:jc w:val="center"/>
              <w:rPr>
                <w:sz w:val="20"/>
                <w:szCs w:val="20"/>
              </w:rPr>
            </w:pPr>
            <w:r>
              <w:rPr>
                <w:sz w:val="20"/>
                <w:szCs w:val="20"/>
              </w:rPr>
              <w:t>Fractions B</w:t>
            </w:r>
          </w:p>
        </w:tc>
        <w:tc>
          <w:tcPr>
            <w:tcW w:w="880" w:type="dxa"/>
          </w:tcPr>
          <w:p w:rsidR="00EB69BA" w:rsidRDefault="00EB69BA" w:rsidP="00A11384">
            <w:pPr>
              <w:jc w:val="center"/>
              <w:rPr>
                <w:sz w:val="20"/>
                <w:szCs w:val="20"/>
              </w:rPr>
            </w:pPr>
            <w:r>
              <w:rPr>
                <w:sz w:val="20"/>
                <w:szCs w:val="20"/>
              </w:rPr>
              <w:t xml:space="preserve">Measurement </w:t>
            </w:r>
          </w:p>
          <w:p w:rsidR="00EB69BA" w:rsidRDefault="00EB69BA" w:rsidP="00A11384">
            <w:pPr>
              <w:jc w:val="center"/>
              <w:rPr>
                <w:sz w:val="20"/>
                <w:szCs w:val="20"/>
              </w:rPr>
            </w:pPr>
            <w:r>
              <w:rPr>
                <w:sz w:val="20"/>
                <w:szCs w:val="20"/>
              </w:rPr>
              <w:t>Converting</w:t>
            </w:r>
          </w:p>
          <w:p w:rsidR="00EB69BA" w:rsidRPr="008A0CC2" w:rsidRDefault="00EB69BA" w:rsidP="00A11384">
            <w:pPr>
              <w:jc w:val="center"/>
              <w:rPr>
                <w:sz w:val="20"/>
                <w:szCs w:val="20"/>
              </w:rPr>
            </w:pPr>
            <w:r>
              <w:rPr>
                <w:sz w:val="20"/>
                <w:szCs w:val="20"/>
              </w:rPr>
              <w:t>Units</w:t>
            </w:r>
          </w:p>
        </w:tc>
        <w:tc>
          <w:tcPr>
            <w:tcW w:w="880" w:type="dxa"/>
          </w:tcPr>
          <w:p w:rsidR="00EB69BA" w:rsidRPr="008A0CC2" w:rsidRDefault="00EB69BA" w:rsidP="00A11384">
            <w:pPr>
              <w:jc w:val="center"/>
              <w:rPr>
                <w:sz w:val="20"/>
                <w:szCs w:val="20"/>
              </w:rPr>
            </w:pPr>
            <w:r>
              <w:rPr>
                <w:sz w:val="20"/>
                <w:szCs w:val="20"/>
              </w:rPr>
              <w:t>Statistics</w:t>
            </w:r>
          </w:p>
        </w:tc>
        <w:tc>
          <w:tcPr>
            <w:tcW w:w="1700" w:type="dxa"/>
            <w:gridSpan w:val="2"/>
          </w:tcPr>
          <w:p w:rsidR="00EB69BA" w:rsidRDefault="00EB69BA" w:rsidP="00A11384">
            <w:pPr>
              <w:jc w:val="center"/>
              <w:rPr>
                <w:sz w:val="20"/>
                <w:szCs w:val="20"/>
              </w:rPr>
            </w:pPr>
            <w:r>
              <w:rPr>
                <w:sz w:val="20"/>
                <w:szCs w:val="20"/>
              </w:rPr>
              <w:t xml:space="preserve">Consolidation </w:t>
            </w:r>
          </w:p>
          <w:p w:rsidR="00EB69BA" w:rsidRPr="008A0CC2" w:rsidRDefault="00EB69BA" w:rsidP="00A11384">
            <w:pPr>
              <w:jc w:val="center"/>
              <w:rPr>
                <w:sz w:val="20"/>
                <w:szCs w:val="20"/>
              </w:rPr>
            </w:pPr>
            <w:r>
              <w:rPr>
                <w:sz w:val="20"/>
                <w:szCs w:val="20"/>
              </w:rPr>
              <w:t xml:space="preserve">And assessment </w:t>
            </w:r>
          </w:p>
        </w:tc>
      </w:tr>
      <w:tr w:rsidR="00662AF5" w:rsidRPr="008A0CC2" w:rsidTr="00EB69BA">
        <w:tc>
          <w:tcPr>
            <w:tcW w:w="1112" w:type="dxa"/>
            <w:shd w:val="clear" w:color="auto" w:fill="E4E48C"/>
          </w:tcPr>
          <w:p w:rsidR="00662AF5" w:rsidRPr="008A0CC2" w:rsidRDefault="00662AF5">
            <w:pPr>
              <w:rPr>
                <w:sz w:val="20"/>
                <w:szCs w:val="20"/>
              </w:rPr>
            </w:pPr>
            <w:r w:rsidRPr="008A0CC2">
              <w:rPr>
                <w:sz w:val="20"/>
                <w:szCs w:val="20"/>
              </w:rPr>
              <w:t>Reading</w:t>
            </w:r>
            <w:r>
              <w:rPr>
                <w:sz w:val="20"/>
                <w:szCs w:val="20"/>
              </w:rPr>
              <w:t>/ class novel</w:t>
            </w:r>
          </w:p>
        </w:tc>
        <w:tc>
          <w:tcPr>
            <w:tcW w:w="5697" w:type="dxa"/>
            <w:gridSpan w:val="7"/>
          </w:tcPr>
          <w:p w:rsidR="00662AF5" w:rsidRPr="008A0CC2" w:rsidRDefault="00662AF5" w:rsidP="00A11384">
            <w:pPr>
              <w:jc w:val="center"/>
              <w:rPr>
                <w:sz w:val="20"/>
                <w:szCs w:val="20"/>
              </w:rPr>
            </w:pPr>
            <w:r>
              <w:rPr>
                <w:sz w:val="20"/>
                <w:szCs w:val="20"/>
              </w:rPr>
              <w:t>Goodnight Mr Tom</w:t>
            </w:r>
          </w:p>
          <w:p w:rsidR="00662AF5" w:rsidRPr="008A0CC2" w:rsidRDefault="00662AF5" w:rsidP="00A11384">
            <w:pPr>
              <w:jc w:val="center"/>
              <w:rPr>
                <w:sz w:val="20"/>
                <w:szCs w:val="20"/>
              </w:rPr>
            </w:pPr>
          </w:p>
        </w:tc>
        <w:tc>
          <w:tcPr>
            <w:tcW w:w="7365" w:type="dxa"/>
            <w:gridSpan w:val="8"/>
          </w:tcPr>
          <w:p w:rsidR="00662AF5" w:rsidRPr="008A0CC2" w:rsidRDefault="00EB69BA" w:rsidP="00A11384">
            <w:pPr>
              <w:jc w:val="center"/>
              <w:rPr>
                <w:sz w:val="20"/>
                <w:szCs w:val="20"/>
              </w:rPr>
            </w:pPr>
            <w:r>
              <w:rPr>
                <w:sz w:val="20"/>
                <w:szCs w:val="20"/>
              </w:rPr>
              <w:t>Letters From The Lighthouse</w:t>
            </w:r>
          </w:p>
        </w:tc>
      </w:tr>
      <w:tr w:rsidR="007A0607" w:rsidRPr="008A0CC2" w:rsidTr="00EB69BA">
        <w:tc>
          <w:tcPr>
            <w:tcW w:w="1112" w:type="dxa"/>
            <w:shd w:val="clear" w:color="auto" w:fill="E4E48C"/>
          </w:tcPr>
          <w:p w:rsidR="007A0607" w:rsidRPr="008A0CC2" w:rsidRDefault="007A0607">
            <w:pPr>
              <w:rPr>
                <w:sz w:val="20"/>
                <w:szCs w:val="20"/>
              </w:rPr>
            </w:pPr>
            <w:r w:rsidRPr="008A0CC2">
              <w:rPr>
                <w:sz w:val="20"/>
                <w:szCs w:val="20"/>
              </w:rPr>
              <w:t>Writing Focus</w:t>
            </w:r>
          </w:p>
        </w:tc>
        <w:tc>
          <w:tcPr>
            <w:tcW w:w="2409" w:type="dxa"/>
            <w:gridSpan w:val="3"/>
          </w:tcPr>
          <w:p w:rsidR="007A0607" w:rsidRPr="005B3E4D" w:rsidRDefault="007A0607" w:rsidP="007A0607">
            <w:pPr>
              <w:rPr>
                <w:b/>
                <w:sz w:val="20"/>
              </w:rPr>
            </w:pPr>
            <w:r w:rsidRPr="005B3E4D">
              <w:rPr>
                <w:b/>
                <w:sz w:val="20"/>
              </w:rPr>
              <w:t xml:space="preserve">Narrative </w:t>
            </w:r>
          </w:p>
          <w:p w:rsidR="007A0607" w:rsidRPr="008A0CC2" w:rsidRDefault="007A0607" w:rsidP="007A0607">
            <w:pPr>
              <w:rPr>
                <w:sz w:val="20"/>
                <w:szCs w:val="20"/>
              </w:rPr>
            </w:pPr>
            <w:r w:rsidRPr="005B3E4D">
              <w:rPr>
                <w:sz w:val="20"/>
              </w:rPr>
              <w:t>Change the poem “The Cenotaph” into a narrative, focusing on good quality description to create atmosphere and writing dialogue to develop characterisation and move action forward.</w:t>
            </w:r>
          </w:p>
        </w:tc>
        <w:tc>
          <w:tcPr>
            <w:tcW w:w="3288" w:type="dxa"/>
            <w:gridSpan w:val="4"/>
          </w:tcPr>
          <w:p w:rsidR="007A0607" w:rsidRPr="00662AF5" w:rsidRDefault="007A0607" w:rsidP="007A0607">
            <w:pPr>
              <w:rPr>
                <w:b/>
                <w:sz w:val="20"/>
                <w:szCs w:val="20"/>
              </w:rPr>
            </w:pPr>
            <w:r w:rsidRPr="00662AF5">
              <w:rPr>
                <w:b/>
                <w:sz w:val="20"/>
                <w:szCs w:val="20"/>
              </w:rPr>
              <w:t xml:space="preserve">Narrative </w:t>
            </w:r>
          </w:p>
          <w:p w:rsidR="007A0607" w:rsidRPr="00662AF5" w:rsidRDefault="007A0607" w:rsidP="007A0607">
            <w:pPr>
              <w:rPr>
                <w:sz w:val="20"/>
                <w:szCs w:val="20"/>
              </w:rPr>
            </w:pPr>
            <w:r w:rsidRPr="00662AF5">
              <w:rPr>
                <w:sz w:val="20"/>
                <w:szCs w:val="20"/>
              </w:rPr>
              <w:t>Plan and write a nonlinear story based on the animation ‘The Piano’, arranging paragraphs carefully, using a range of devices to signal the narrative moving backwards and forwards in time. Focus on shift in atmosphere in each section and how to create this using figurative language and good quality description.</w:t>
            </w:r>
          </w:p>
        </w:tc>
        <w:tc>
          <w:tcPr>
            <w:tcW w:w="3360" w:type="dxa"/>
            <w:gridSpan w:val="4"/>
          </w:tcPr>
          <w:p w:rsidR="007A0607" w:rsidRPr="00662AF5" w:rsidRDefault="007A0607" w:rsidP="007A0607">
            <w:pPr>
              <w:rPr>
                <w:b/>
                <w:sz w:val="20"/>
                <w:szCs w:val="20"/>
              </w:rPr>
            </w:pPr>
            <w:r w:rsidRPr="00662AF5">
              <w:rPr>
                <w:b/>
                <w:sz w:val="20"/>
                <w:szCs w:val="20"/>
              </w:rPr>
              <w:t>Recount</w:t>
            </w:r>
          </w:p>
          <w:p w:rsidR="007A0607" w:rsidRPr="00662AF5" w:rsidRDefault="007A0607" w:rsidP="007A0607">
            <w:pPr>
              <w:rPr>
                <w:sz w:val="20"/>
                <w:szCs w:val="20"/>
              </w:rPr>
            </w:pPr>
            <w:r w:rsidRPr="00662AF5">
              <w:rPr>
                <w:sz w:val="20"/>
                <w:szCs w:val="20"/>
              </w:rPr>
              <w:t>Write an evacuee letter recounting evacuee experience; focus on old fashioned language whilst maintaining level of informality that would be expected when writing to a family member.</w:t>
            </w:r>
          </w:p>
        </w:tc>
        <w:tc>
          <w:tcPr>
            <w:tcW w:w="4005" w:type="dxa"/>
            <w:gridSpan w:val="4"/>
          </w:tcPr>
          <w:p w:rsidR="007A0607" w:rsidRPr="00662AF5" w:rsidRDefault="007A0607" w:rsidP="007A0607">
            <w:pPr>
              <w:rPr>
                <w:b/>
                <w:sz w:val="20"/>
                <w:szCs w:val="20"/>
              </w:rPr>
            </w:pPr>
            <w:r w:rsidRPr="00662AF5">
              <w:rPr>
                <w:b/>
                <w:sz w:val="20"/>
                <w:szCs w:val="20"/>
              </w:rPr>
              <w:t xml:space="preserve">Persuasion </w:t>
            </w:r>
          </w:p>
          <w:p w:rsidR="007A0607" w:rsidRPr="00662AF5" w:rsidRDefault="007A0607" w:rsidP="007A0607">
            <w:pPr>
              <w:framePr w:hSpace="180" w:wrap="around" w:vAnchor="page" w:hAnchor="margin" w:xAlign="center" w:y="1561"/>
              <w:rPr>
                <w:sz w:val="20"/>
                <w:szCs w:val="20"/>
              </w:rPr>
            </w:pPr>
            <w:r w:rsidRPr="00662AF5">
              <w:rPr>
                <w:sz w:val="20"/>
                <w:szCs w:val="20"/>
              </w:rPr>
              <w:t xml:space="preserve">Write a complaint letter with the aim of persuading </w:t>
            </w:r>
            <w:r w:rsidR="00B01EFE" w:rsidRPr="00662AF5">
              <w:rPr>
                <w:sz w:val="20"/>
                <w:szCs w:val="20"/>
              </w:rPr>
              <w:t>a</w:t>
            </w:r>
            <w:r w:rsidRPr="00662AF5">
              <w:rPr>
                <w:sz w:val="20"/>
                <w:szCs w:val="20"/>
              </w:rPr>
              <w:t xml:space="preserve"> restaurant manager to issue a refund or free meal. Use persuasive techniques such as flattery and rhetorical questions to persuade the manager to do this. </w:t>
            </w:r>
          </w:p>
          <w:p w:rsidR="007A0607" w:rsidRPr="00662AF5" w:rsidRDefault="007A0607" w:rsidP="007A0607">
            <w:pPr>
              <w:rPr>
                <w:sz w:val="20"/>
                <w:szCs w:val="20"/>
              </w:rPr>
            </w:pPr>
          </w:p>
        </w:tc>
      </w:tr>
      <w:tr w:rsidR="00673B83" w:rsidRPr="008A0CC2" w:rsidTr="00EB69BA">
        <w:tc>
          <w:tcPr>
            <w:tcW w:w="1112" w:type="dxa"/>
            <w:shd w:val="clear" w:color="auto" w:fill="E4E48C"/>
          </w:tcPr>
          <w:p w:rsidR="00673B83" w:rsidRPr="008A0CC2" w:rsidRDefault="00673B83">
            <w:pPr>
              <w:rPr>
                <w:sz w:val="20"/>
                <w:szCs w:val="20"/>
              </w:rPr>
            </w:pPr>
            <w:r w:rsidRPr="008A0CC2">
              <w:rPr>
                <w:sz w:val="20"/>
                <w:szCs w:val="20"/>
              </w:rPr>
              <w:t>Science</w:t>
            </w:r>
          </w:p>
        </w:tc>
        <w:tc>
          <w:tcPr>
            <w:tcW w:w="5697" w:type="dxa"/>
            <w:gridSpan w:val="7"/>
          </w:tcPr>
          <w:p w:rsidR="00673B83" w:rsidRPr="00662AF5" w:rsidRDefault="00662AF5" w:rsidP="00A11384">
            <w:pPr>
              <w:jc w:val="center"/>
              <w:rPr>
                <w:sz w:val="20"/>
                <w:szCs w:val="20"/>
              </w:rPr>
            </w:pPr>
            <w:r w:rsidRPr="00662AF5">
              <w:rPr>
                <w:rFonts w:eastAsia="Times New Roman" w:cstheme="minorHAnsi"/>
                <w:bCs/>
                <w:color w:val="0B0C0C"/>
                <w:sz w:val="20"/>
                <w:szCs w:val="20"/>
                <w:lang w:eastAsia="en-GB"/>
              </w:rPr>
              <w:t>Animals including humans (circulatory system and healthy bodies)</w:t>
            </w:r>
          </w:p>
        </w:tc>
        <w:tc>
          <w:tcPr>
            <w:tcW w:w="7365" w:type="dxa"/>
            <w:gridSpan w:val="8"/>
          </w:tcPr>
          <w:p w:rsidR="00673B83" w:rsidRPr="00662AF5" w:rsidRDefault="00662AF5" w:rsidP="00A11384">
            <w:pPr>
              <w:jc w:val="center"/>
              <w:rPr>
                <w:sz w:val="20"/>
                <w:szCs w:val="20"/>
              </w:rPr>
            </w:pPr>
            <w:r w:rsidRPr="00662AF5">
              <w:rPr>
                <w:sz w:val="20"/>
                <w:szCs w:val="20"/>
              </w:rPr>
              <w:t>Light</w:t>
            </w:r>
          </w:p>
        </w:tc>
      </w:tr>
      <w:tr w:rsidR="00673B83" w:rsidRPr="008A0CC2" w:rsidTr="00EB69BA">
        <w:tc>
          <w:tcPr>
            <w:tcW w:w="1112" w:type="dxa"/>
            <w:shd w:val="clear" w:color="auto" w:fill="E4E48C"/>
          </w:tcPr>
          <w:p w:rsidR="00673B83" w:rsidRPr="008A0CC2" w:rsidRDefault="00673B83">
            <w:pPr>
              <w:rPr>
                <w:sz w:val="20"/>
                <w:szCs w:val="20"/>
              </w:rPr>
            </w:pPr>
            <w:r w:rsidRPr="008A0CC2">
              <w:rPr>
                <w:sz w:val="20"/>
                <w:szCs w:val="20"/>
              </w:rPr>
              <w:t>History/ Geography</w:t>
            </w:r>
          </w:p>
        </w:tc>
        <w:tc>
          <w:tcPr>
            <w:tcW w:w="5697" w:type="dxa"/>
            <w:gridSpan w:val="7"/>
          </w:tcPr>
          <w:p w:rsidR="00673B83" w:rsidRPr="00662AF5" w:rsidRDefault="002575E6" w:rsidP="00A11384">
            <w:pPr>
              <w:jc w:val="center"/>
              <w:rPr>
                <w:sz w:val="20"/>
                <w:szCs w:val="20"/>
              </w:rPr>
            </w:pPr>
            <w:r>
              <w:rPr>
                <w:sz w:val="20"/>
                <w:szCs w:val="20"/>
              </w:rPr>
              <w:t>History-Why Am I Leaving Home? (Why were children evacuated from Sunderland)</w:t>
            </w:r>
          </w:p>
          <w:p w:rsidR="00673B83" w:rsidRPr="00662AF5" w:rsidRDefault="00673B83" w:rsidP="00A11384">
            <w:pPr>
              <w:jc w:val="center"/>
              <w:rPr>
                <w:sz w:val="20"/>
                <w:szCs w:val="20"/>
              </w:rPr>
            </w:pPr>
          </w:p>
          <w:p w:rsidR="00673B83" w:rsidRPr="00662AF5" w:rsidRDefault="00673B83" w:rsidP="00A11384">
            <w:pPr>
              <w:jc w:val="center"/>
              <w:rPr>
                <w:sz w:val="20"/>
                <w:szCs w:val="20"/>
              </w:rPr>
            </w:pPr>
          </w:p>
        </w:tc>
        <w:tc>
          <w:tcPr>
            <w:tcW w:w="7365" w:type="dxa"/>
            <w:gridSpan w:val="8"/>
          </w:tcPr>
          <w:p w:rsidR="00673B83" w:rsidRPr="00662AF5" w:rsidRDefault="002575E6" w:rsidP="00A11384">
            <w:pPr>
              <w:jc w:val="center"/>
              <w:rPr>
                <w:sz w:val="20"/>
                <w:szCs w:val="20"/>
              </w:rPr>
            </w:pPr>
            <w:r>
              <w:rPr>
                <w:sz w:val="20"/>
                <w:szCs w:val="20"/>
              </w:rPr>
              <w:t>Geography-The Local Area In WW2</w:t>
            </w:r>
            <w:r w:rsidR="00673B83" w:rsidRPr="00662AF5">
              <w:rPr>
                <w:sz w:val="20"/>
                <w:szCs w:val="20"/>
              </w:rPr>
              <w:t xml:space="preserve"> (Evacuees)</w:t>
            </w:r>
          </w:p>
        </w:tc>
      </w:tr>
      <w:tr w:rsidR="00673B83" w:rsidRPr="008A0CC2" w:rsidTr="00EB69BA">
        <w:tc>
          <w:tcPr>
            <w:tcW w:w="1112" w:type="dxa"/>
            <w:shd w:val="clear" w:color="auto" w:fill="E4E48C"/>
          </w:tcPr>
          <w:p w:rsidR="00673B83" w:rsidRPr="008A0CC2" w:rsidRDefault="00673B83">
            <w:pPr>
              <w:rPr>
                <w:sz w:val="20"/>
                <w:szCs w:val="20"/>
              </w:rPr>
            </w:pPr>
            <w:r w:rsidRPr="008A0CC2">
              <w:rPr>
                <w:sz w:val="20"/>
                <w:szCs w:val="20"/>
              </w:rPr>
              <w:t>RE</w:t>
            </w:r>
          </w:p>
        </w:tc>
        <w:tc>
          <w:tcPr>
            <w:tcW w:w="5697" w:type="dxa"/>
            <w:gridSpan w:val="7"/>
          </w:tcPr>
          <w:p w:rsidR="00673B83" w:rsidRPr="00662AF5" w:rsidRDefault="00673B83" w:rsidP="00673B83">
            <w:pPr>
              <w:jc w:val="center"/>
              <w:rPr>
                <w:sz w:val="20"/>
                <w:szCs w:val="20"/>
              </w:rPr>
            </w:pPr>
            <w:r w:rsidRPr="00662AF5">
              <w:rPr>
                <w:sz w:val="20"/>
                <w:szCs w:val="20"/>
              </w:rPr>
              <w:t>U2.2 Creation and Science: conflicting or complementary?</w:t>
            </w:r>
          </w:p>
          <w:p w:rsidR="00673B83" w:rsidRPr="00662AF5" w:rsidRDefault="00673B83" w:rsidP="00673B83">
            <w:pPr>
              <w:jc w:val="center"/>
              <w:rPr>
                <w:sz w:val="20"/>
                <w:szCs w:val="20"/>
              </w:rPr>
            </w:pPr>
            <w:r w:rsidRPr="00662AF5">
              <w:rPr>
                <w:sz w:val="20"/>
                <w:szCs w:val="20"/>
              </w:rPr>
              <w:t>Concept - Creation/Fall</w:t>
            </w:r>
          </w:p>
        </w:tc>
        <w:tc>
          <w:tcPr>
            <w:tcW w:w="7365" w:type="dxa"/>
            <w:gridSpan w:val="8"/>
          </w:tcPr>
          <w:p w:rsidR="00673B83" w:rsidRPr="00662AF5" w:rsidRDefault="00673B83" w:rsidP="00A11384">
            <w:pPr>
              <w:jc w:val="center"/>
              <w:rPr>
                <w:sz w:val="20"/>
                <w:szCs w:val="20"/>
              </w:rPr>
            </w:pPr>
            <w:r w:rsidRPr="00662AF5">
              <w:rPr>
                <w:sz w:val="20"/>
                <w:szCs w:val="20"/>
              </w:rPr>
              <w:t>U2.11 Why do some people believe in God and some people not?</w:t>
            </w:r>
          </w:p>
        </w:tc>
      </w:tr>
      <w:tr w:rsidR="00662AF5" w:rsidRPr="008A0CC2" w:rsidTr="00EB69BA">
        <w:tc>
          <w:tcPr>
            <w:tcW w:w="1112" w:type="dxa"/>
            <w:shd w:val="clear" w:color="auto" w:fill="E4E48C"/>
          </w:tcPr>
          <w:p w:rsidR="00662AF5" w:rsidRPr="008A0CC2" w:rsidRDefault="00662AF5">
            <w:pPr>
              <w:rPr>
                <w:sz w:val="20"/>
                <w:szCs w:val="20"/>
              </w:rPr>
            </w:pPr>
            <w:r w:rsidRPr="008A0CC2">
              <w:rPr>
                <w:sz w:val="20"/>
                <w:szCs w:val="20"/>
              </w:rPr>
              <w:t>PSHCE</w:t>
            </w:r>
          </w:p>
        </w:tc>
        <w:tc>
          <w:tcPr>
            <w:tcW w:w="5697" w:type="dxa"/>
            <w:gridSpan w:val="7"/>
          </w:tcPr>
          <w:p w:rsidR="00662AF5" w:rsidRPr="00662AF5" w:rsidRDefault="001A5E61" w:rsidP="00A11384">
            <w:pPr>
              <w:jc w:val="center"/>
              <w:rPr>
                <w:sz w:val="20"/>
                <w:szCs w:val="20"/>
              </w:rPr>
            </w:pPr>
            <w:r>
              <w:rPr>
                <w:sz w:val="20"/>
                <w:szCs w:val="20"/>
              </w:rPr>
              <w:t>Respecting ourselves and others</w:t>
            </w:r>
          </w:p>
          <w:p w:rsidR="00662AF5" w:rsidRPr="00662AF5" w:rsidRDefault="00662AF5" w:rsidP="00A11384">
            <w:pPr>
              <w:jc w:val="center"/>
              <w:rPr>
                <w:sz w:val="20"/>
                <w:szCs w:val="20"/>
              </w:rPr>
            </w:pPr>
          </w:p>
        </w:tc>
        <w:tc>
          <w:tcPr>
            <w:tcW w:w="7365" w:type="dxa"/>
            <w:gridSpan w:val="8"/>
          </w:tcPr>
          <w:p w:rsidR="00662AF5" w:rsidRPr="00662AF5" w:rsidRDefault="001A5E61" w:rsidP="00A11384">
            <w:pPr>
              <w:jc w:val="center"/>
              <w:rPr>
                <w:sz w:val="20"/>
                <w:szCs w:val="20"/>
              </w:rPr>
            </w:pPr>
            <w:r>
              <w:rPr>
                <w:sz w:val="20"/>
                <w:szCs w:val="20"/>
              </w:rPr>
              <w:t>Safe relationships</w:t>
            </w:r>
          </w:p>
        </w:tc>
      </w:tr>
      <w:tr w:rsidR="00662AF5" w:rsidRPr="008A0CC2" w:rsidTr="00EB69BA">
        <w:tc>
          <w:tcPr>
            <w:tcW w:w="1112" w:type="dxa"/>
            <w:shd w:val="clear" w:color="auto" w:fill="E4E48C"/>
          </w:tcPr>
          <w:p w:rsidR="00662AF5" w:rsidRPr="008A0CC2" w:rsidRDefault="00662AF5">
            <w:pPr>
              <w:rPr>
                <w:sz w:val="20"/>
                <w:szCs w:val="20"/>
              </w:rPr>
            </w:pPr>
            <w:r w:rsidRPr="008A0CC2">
              <w:rPr>
                <w:sz w:val="20"/>
                <w:szCs w:val="20"/>
              </w:rPr>
              <w:t>PE</w:t>
            </w:r>
          </w:p>
        </w:tc>
        <w:tc>
          <w:tcPr>
            <w:tcW w:w="5697" w:type="dxa"/>
            <w:gridSpan w:val="7"/>
          </w:tcPr>
          <w:p w:rsidR="002575E6" w:rsidRPr="002575E6" w:rsidRDefault="002575E6" w:rsidP="002575E6">
            <w:pPr>
              <w:jc w:val="center"/>
              <w:rPr>
                <w:sz w:val="20"/>
                <w:szCs w:val="20"/>
              </w:rPr>
            </w:pPr>
            <w:r w:rsidRPr="002575E6">
              <w:rPr>
                <w:sz w:val="20"/>
                <w:szCs w:val="20"/>
              </w:rPr>
              <w:t>Invasion games-(basketball/netball)</w:t>
            </w:r>
          </w:p>
          <w:p w:rsidR="00662AF5" w:rsidRPr="008A0CC2" w:rsidRDefault="002575E6" w:rsidP="002575E6">
            <w:pPr>
              <w:jc w:val="center"/>
              <w:rPr>
                <w:sz w:val="20"/>
                <w:szCs w:val="20"/>
              </w:rPr>
            </w:pPr>
            <w:r w:rsidRPr="002575E6">
              <w:rPr>
                <w:sz w:val="20"/>
                <w:szCs w:val="20"/>
              </w:rPr>
              <w:t>Real PE-(personal) skills – agility and                 co-ordination</w:t>
            </w:r>
          </w:p>
        </w:tc>
        <w:tc>
          <w:tcPr>
            <w:tcW w:w="7365" w:type="dxa"/>
            <w:gridSpan w:val="8"/>
          </w:tcPr>
          <w:p w:rsidR="002575E6" w:rsidRPr="002575E6" w:rsidRDefault="002575E6" w:rsidP="002575E6">
            <w:pPr>
              <w:jc w:val="center"/>
              <w:rPr>
                <w:sz w:val="20"/>
                <w:szCs w:val="20"/>
              </w:rPr>
            </w:pPr>
            <w:r w:rsidRPr="002575E6">
              <w:rPr>
                <w:sz w:val="20"/>
                <w:szCs w:val="20"/>
              </w:rPr>
              <w:t>Real PE(social skills)- involve others and motivate them</w:t>
            </w:r>
          </w:p>
          <w:p w:rsidR="002575E6" w:rsidRPr="002575E6" w:rsidRDefault="002575E6" w:rsidP="002575E6">
            <w:pPr>
              <w:jc w:val="center"/>
              <w:rPr>
                <w:sz w:val="20"/>
                <w:szCs w:val="20"/>
              </w:rPr>
            </w:pPr>
            <w:r w:rsidRPr="002575E6">
              <w:rPr>
                <w:sz w:val="20"/>
                <w:szCs w:val="20"/>
              </w:rPr>
              <w:t>Gymnastics – balance and counter balance</w:t>
            </w:r>
          </w:p>
          <w:p w:rsidR="00662AF5" w:rsidRPr="008A0CC2" w:rsidRDefault="002575E6" w:rsidP="002575E6">
            <w:pPr>
              <w:jc w:val="center"/>
              <w:rPr>
                <w:sz w:val="20"/>
                <w:szCs w:val="20"/>
              </w:rPr>
            </w:pPr>
            <w:r w:rsidRPr="002575E6">
              <w:rPr>
                <w:sz w:val="20"/>
                <w:szCs w:val="20"/>
              </w:rPr>
              <w:t>Invasion games.</w:t>
            </w:r>
          </w:p>
        </w:tc>
      </w:tr>
      <w:tr w:rsidR="00662AF5" w:rsidRPr="008A0CC2" w:rsidTr="00EB69BA">
        <w:tc>
          <w:tcPr>
            <w:tcW w:w="1112" w:type="dxa"/>
            <w:shd w:val="clear" w:color="auto" w:fill="E4E48C"/>
          </w:tcPr>
          <w:p w:rsidR="00662AF5" w:rsidRPr="008A0CC2" w:rsidRDefault="00662AF5">
            <w:pPr>
              <w:rPr>
                <w:sz w:val="20"/>
                <w:szCs w:val="20"/>
              </w:rPr>
            </w:pPr>
            <w:r w:rsidRPr="008A0CC2">
              <w:rPr>
                <w:sz w:val="20"/>
                <w:szCs w:val="20"/>
              </w:rPr>
              <w:t>French</w:t>
            </w:r>
          </w:p>
        </w:tc>
        <w:tc>
          <w:tcPr>
            <w:tcW w:w="5697" w:type="dxa"/>
            <w:gridSpan w:val="7"/>
          </w:tcPr>
          <w:p w:rsidR="00662AF5" w:rsidRPr="008A0CC2" w:rsidRDefault="00662AF5" w:rsidP="00A11384">
            <w:pPr>
              <w:jc w:val="center"/>
              <w:rPr>
                <w:sz w:val="20"/>
                <w:szCs w:val="20"/>
              </w:rPr>
            </w:pPr>
            <w:r>
              <w:rPr>
                <w:sz w:val="20"/>
                <w:szCs w:val="20"/>
              </w:rPr>
              <w:t xml:space="preserve">Kapow: French sport and the </w:t>
            </w:r>
            <w:r w:rsidR="00DB2371">
              <w:rPr>
                <w:sz w:val="20"/>
                <w:szCs w:val="20"/>
              </w:rPr>
              <w:t>Olympics</w:t>
            </w:r>
          </w:p>
          <w:p w:rsidR="00662AF5" w:rsidRPr="008A0CC2" w:rsidRDefault="00662AF5" w:rsidP="00A11384">
            <w:pPr>
              <w:jc w:val="center"/>
              <w:rPr>
                <w:sz w:val="20"/>
                <w:szCs w:val="20"/>
              </w:rPr>
            </w:pPr>
          </w:p>
        </w:tc>
        <w:tc>
          <w:tcPr>
            <w:tcW w:w="7365" w:type="dxa"/>
            <w:gridSpan w:val="8"/>
          </w:tcPr>
          <w:p w:rsidR="00662AF5" w:rsidRPr="008A0CC2" w:rsidRDefault="00662AF5" w:rsidP="00662AF5">
            <w:pPr>
              <w:jc w:val="center"/>
              <w:rPr>
                <w:sz w:val="20"/>
                <w:szCs w:val="20"/>
              </w:rPr>
            </w:pPr>
            <w:r>
              <w:rPr>
                <w:sz w:val="20"/>
                <w:szCs w:val="20"/>
              </w:rPr>
              <w:t xml:space="preserve">Kapow: French football champions </w:t>
            </w:r>
          </w:p>
          <w:p w:rsidR="00662AF5" w:rsidRPr="008A0CC2" w:rsidRDefault="00662AF5" w:rsidP="00A11384">
            <w:pPr>
              <w:jc w:val="center"/>
              <w:rPr>
                <w:sz w:val="20"/>
                <w:szCs w:val="20"/>
              </w:rPr>
            </w:pPr>
          </w:p>
        </w:tc>
      </w:tr>
      <w:tr w:rsidR="00347E64" w:rsidRPr="008A0CC2" w:rsidTr="00EB69BA">
        <w:tc>
          <w:tcPr>
            <w:tcW w:w="1112" w:type="dxa"/>
            <w:shd w:val="clear" w:color="auto" w:fill="E4E48C"/>
          </w:tcPr>
          <w:p w:rsidR="00347E64" w:rsidRPr="008A0CC2" w:rsidRDefault="00347E64">
            <w:pPr>
              <w:rPr>
                <w:sz w:val="20"/>
                <w:szCs w:val="20"/>
              </w:rPr>
            </w:pPr>
            <w:r w:rsidRPr="008A0CC2">
              <w:rPr>
                <w:sz w:val="20"/>
                <w:szCs w:val="20"/>
              </w:rPr>
              <w:t>Art</w:t>
            </w:r>
            <w:r>
              <w:rPr>
                <w:sz w:val="20"/>
                <w:szCs w:val="20"/>
              </w:rPr>
              <w:t xml:space="preserve"> / DT</w:t>
            </w:r>
          </w:p>
        </w:tc>
        <w:tc>
          <w:tcPr>
            <w:tcW w:w="5697" w:type="dxa"/>
            <w:gridSpan w:val="7"/>
          </w:tcPr>
          <w:p w:rsidR="00347E64" w:rsidRPr="008A0CC2" w:rsidRDefault="00662AF5" w:rsidP="00A11384">
            <w:pPr>
              <w:jc w:val="center"/>
              <w:rPr>
                <w:sz w:val="20"/>
                <w:szCs w:val="20"/>
              </w:rPr>
            </w:pPr>
            <w:r>
              <w:rPr>
                <w:sz w:val="20"/>
                <w:szCs w:val="20"/>
              </w:rPr>
              <w:t xml:space="preserve">Kapow </w:t>
            </w:r>
            <w:r w:rsidR="00347E64">
              <w:rPr>
                <w:sz w:val="20"/>
                <w:szCs w:val="20"/>
              </w:rPr>
              <w:t xml:space="preserve">Art: Make my voice heard </w:t>
            </w:r>
          </w:p>
          <w:p w:rsidR="00347E64" w:rsidRPr="008A0CC2" w:rsidRDefault="00347E64" w:rsidP="00A11384">
            <w:pPr>
              <w:jc w:val="center"/>
              <w:rPr>
                <w:sz w:val="20"/>
                <w:szCs w:val="20"/>
              </w:rPr>
            </w:pPr>
          </w:p>
        </w:tc>
        <w:tc>
          <w:tcPr>
            <w:tcW w:w="7365" w:type="dxa"/>
            <w:gridSpan w:val="8"/>
          </w:tcPr>
          <w:p w:rsidR="00347E64" w:rsidRPr="008A0CC2" w:rsidRDefault="00662AF5" w:rsidP="00A11384">
            <w:pPr>
              <w:jc w:val="center"/>
              <w:rPr>
                <w:sz w:val="20"/>
                <w:szCs w:val="20"/>
              </w:rPr>
            </w:pPr>
            <w:r>
              <w:rPr>
                <w:sz w:val="20"/>
                <w:szCs w:val="20"/>
              </w:rPr>
              <w:t xml:space="preserve">Kapow D.T: Textiles – waistcoats </w:t>
            </w:r>
          </w:p>
        </w:tc>
      </w:tr>
      <w:tr w:rsidR="001A5E61" w:rsidRPr="008A0CC2" w:rsidTr="00C71FD6">
        <w:tc>
          <w:tcPr>
            <w:tcW w:w="1112" w:type="dxa"/>
            <w:shd w:val="clear" w:color="auto" w:fill="E4E48C"/>
          </w:tcPr>
          <w:p w:rsidR="001A5E61" w:rsidRPr="008A0CC2" w:rsidRDefault="001A5E61">
            <w:pPr>
              <w:rPr>
                <w:sz w:val="20"/>
                <w:szCs w:val="20"/>
              </w:rPr>
            </w:pPr>
            <w:r w:rsidRPr="008A0CC2">
              <w:rPr>
                <w:sz w:val="20"/>
                <w:szCs w:val="20"/>
              </w:rPr>
              <w:lastRenderedPageBreak/>
              <w:t>Music</w:t>
            </w:r>
          </w:p>
        </w:tc>
        <w:tc>
          <w:tcPr>
            <w:tcW w:w="5697" w:type="dxa"/>
            <w:gridSpan w:val="7"/>
          </w:tcPr>
          <w:p w:rsidR="001A5E61" w:rsidRPr="008A0CC2" w:rsidRDefault="002575E6" w:rsidP="002575E6">
            <w:pPr>
              <w:jc w:val="center"/>
              <w:rPr>
                <w:sz w:val="20"/>
                <w:szCs w:val="20"/>
              </w:rPr>
            </w:pPr>
            <w:r>
              <w:rPr>
                <w:sz w:val="20"/>
                <w:szCs w:val="20"/>
              </w:rPr>
              <w:t>Music Specialist -Crotchets and quavers</w:t>
            </w:r>
          </w:p>
        </w:tc>
        <w:tc>
          <w:tcPr>
            <w:tcW w:w="7365" w:type="dxa"/>
            <w:gridSpan w:val="8"/>
          </w:tcPr>
          <w:p w:rsidR="001A5E61" w:rsidRPr="008A0CC2" w:rsidRDefault="002575E6" w:rsidP="002575E6">
            <w:pPr>
              <w:jc w:val="center"/>
              <w:rPr>
                <w:sz w:val="20"/>
                <w:szCs w:val="20"/>
              </w:rPr>
            </w:pPr>
            <w:r>
              <w:rPr>
                <w:sz w:val="20"/>
                <w:szCs w:val="20"/>
              </w:rPr>
              <w:t xml:space="preserve">Music Specialist-Samba rhythm </w:t>
            </w:r>
            <w:bookmarkStart w:id="0" w:name="_GoBack"/>
            <w:bookmarkEnd w:id="0"/>
          </w:p>
        </w:tc>
      </w:tr>
      <w:tr w:rsidR="00B01EFE" w:rsidRPr="008A0CC2" w:rsidTr="00EB69BA">
        <w:tc>
          <w:tcPr>
            <w:tcW w:w="1112" w:type="dxa"/>
            <w:shd w:val="clear" w:color="auto" w:fill="E4E48C"/>
          </w:tcPr>
          <w:p w:rsidR="00B01EFE" w:rsidRPr="008A0CC2" w:rsidRDefault="00B01EFE">
            <w:pPr>
              <w:rPr>
                <w:sz w:val="20"/>
                <w:szCs w:val="20"/>
              </w:rPr>
            </w:pPr>
            <w:r>
              <w:rPr>
                <w:sz w:val="20"/>
                <w:szCs w:val="20"/>
              </w:rPr>
              <w:t>Computing</w:t>
            </w:r>
          </w:p>
        </w:tc>
        <w:tc>
          <w:tcPr>
            <w:tcW w:w="5697" w:type="dxa"/>
            <w:gridSpan w:val="7"/>
          </w:tcPr>
          <w:p w:rsidR="00B01EFE" w:rsidRPr="008A0CC2" w:rsidRDefault="00662AF5" w:rsidP="00A11384">
            <w:pPr>
              <w:jc w:val="center"/>
              <w:rPr>
                <w:sz w:val="20"/>
                <w:szCs w:val="20"/>
              </w:rPr>
            </w:pPr>
            <w:r>
              <w:rPr>
                <w:sz w:val="20"/>
                <w:szCs w:val="20"/>
              </w:rPr>
              <w:t xml:space="preserve">Purple Mash: </w:t>
            </w:r>
            <w:r w:rsidR="00B01EFE">
              <w:rPr>
                <w:sz w:val="20"/>
                <w:szCs w:val="20"/>
              </w:rPr>
              <w:t>Online Safety</w:t>
            </w:r>
          </w:p>
          <w:p w:rsidR="00B01EFE" w:rsidRPr="008A0CC2" w:rsidRDefault="00B01EFE" w:rsidP="00A11384">
            <w:pPr>
              <w:jc w:val="center"/>
              <w:rPr>
                <w:sz w:val="20"/>
                <w:szCs w:val="20"/>
              </w:rPr>
            </w:pPr>
          </w:p>
        </w:tc>
        <w:tc>
          <w:tcPr>
            <w:tcW w:w="7365" w:type="dxa"/>
            <w:gridSpan w:val="8"/>
          </w:tcPr>
          <w:p w:rsidR="00B01EFE" w:rsidRPr="008A0CC2" w:rsidRDefault="00662AF5" w:rsidP="00A11384">
            <w:pPr>
              <w:jc w:val="center"/>
              <w:rPr>
                <w:sz w:val="20"/>
                <w:szCs w:val="20"/>
              </w:rPr>
            </w:pPr>
            <w:r>
              <w:rPr>
                <w:sz w:val="20"/>
                <w:szCs w:val="20"/>
              </w:rPr>
              <w:t xml:space="preserve">Purple Mash: </w:t>
            </w:r>
            <w:r w:rsidR="00B01EFE">
              <w:rPr>
                <w:sz w:val="20"/>
                <w:szCs w:val="20"/>
              </w:rPr>
              <w:t>Coding</w:t>
            </w:r>
          </w:p>
        </w:tc>
      </w:tr>
    </w:tbl>
    <w:p w:rsidR="00691109" w:rsidRPr="008A0CC2" w:rsidRDefault="00691109">
      <w:pPr>
        <w:rPr>
          <w:sz w:val="20"/>
          <w:szCs w:val="20"/>
        </w:rPr>
      </w:pPr>
    </w:p>
    <w:sectPr w:rsidR="00691109" w:rsidRPr="008A0CC2" w:rsidSect="008A0CC2">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2BE" w:rsidRDefault="008852BE" w:rsidP="008A0CC2">
      <w:pPr>
        <w:spacing w:after="0" w:line="240" w:lineRule="auto"/>
      </w:pPr>
      <w:r>
        <w:separator/>
      </w:r>
    </w:p>
  </w:endnote>
  <w:endnote w:type="continuationSeparator" w:id="0">
    <w:p w:rsidR="008852BE" w:rsidRDefault="008852BE" w:rsidP="008A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2BE" w:rsidRDefault="008852BE" w:rsidP="008A0CC2">
      <w:pPr>
        <w:spacing w:after="0" w:line="240" w:lineRule="auto"/>
      </w:pPr>
      <w:r>
        <w:separator/>
      </w:r>
    </w:p>
  </w:footnote>
  <w:footnote w:type="continuationSeparator" w:id="0">
    <w:p w:rsidR="008852BE" w:rsidRDefault="008852BE" w:rsidP="008A0C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CC2" w:rsidRDefault="008A0CC2" w:rsidP="008A0CC2">
    <w:pPr>
      <w:pStyle w:val="Header"/>
      <w:jc w:val="center"/>
    </w:pPr>
    <w:r>
      <w:rPr>
        <w:noProof/>
        <w:lang w:eastAsia="en-GB"/>
      </w:rPr>
      <w:drawing>
        <wp:inline distT="0" distB="0" distL="0" distR="0" wp14:anchorId="18FE4EB4">
          <wp:extent cx="719455" cy="72517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5170"/>
                  </a:xfrm>
                  <a:prstGeom prst="rect">
                    <a:avLst/>
                  </a:prstGeom>
                  <a:noFill/>
                </pic:spPr>
              </pic:pic>
            </a:graphicData>
          </a:graphic>
        </wp:inline>
      </w:drawing>
    </w:r>
    <w:r>
      <w:rPr>
        <w:sz w:val="36"/>
        <w:szCs w:val="36"/>
      </w:rPr>
      <w:t xml:space="preserve">    </w:t>
    </w:r>
    <w:r w:rsidR="00347E64">
      <w:rPr>
        <w:sz w:val="36"/>
        <w:szCs w:val="36"/>
      </w:rPr>
      <w:t>Autumn Term O</w:t>
    </w:r>
    <w:r w:rsidRPr="008A0CC2">
      <w:rPr>
        <w:sz w:val="36"/>
        <w:szCs w:val="36"/>
      </w:rPr>
      <w:t>verview   Year</w:t>
    </w:r>
    <w:r w:rsidR="00347E64">
      <w:rPr>
        <w:sz w:val="36"/>
        <w:szCs w:val="36"/>
      </w:rPr>
      <w:t xml:space="preserve"> 6</w:t>
    </w:r>
    <w:r>
      <w:rPr>
        <w:sz w:val="36"/>
        <w:szCs w:val="36"/>
      </w:rPr>
      <w:t xml:space="preserve">     </w:t>
    </w:r>
    <w:r>
      <w:t xml:space="preserve"> </w:t>
    </w:r>
    <w:r>
      <w:rPr>
        <w:noProof/>
        <w:lang w:eastAsia="en-GB"/>
      </w:rPr>
      <w:drawing>
        <wp:inline distT="0" distB="0" distL="0" distR="0" wp14:anchorId="1633B775">
          <wp:extent cx="719455" cy="72517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51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C2"/>
    <w:rsid w:val="001A5E61"/>
    <w:rsid w:val="00224F62"/>
    <w:rsid w:val="002575E6"/>
    <w:rsid w:val="002C4663"/>
    <w:rsid w:val="00347E64"/>
    <w:rsid w:val="0057544F"/>
    <w:rsid w:val="005B07E4"/>
    <w:rsid w:val="005C1A3E"/>
    <w:rsid w:val="00662AF5"/>
    <w:rsid w:val="00673B83"/>
    <w:rsid w:val="00691109"/>
    <w:rsid w:val="007A0607"/>
    <w:rsid w:val="008852BE"/>
    <w:rsid w:val="008A0CC2"/>
    <w:rsid w:val="00A11384"/>
    <w:rsid w:val="00B01EFE"/>
    <w:rsid w:val="00DA3251"/>
    <w:rsid w:val="00DB2371"/>
    <w:rsid w:val="00EB6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A0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0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CC2"/>
  </w:style>
  <w:style w:type="paragraph" w:styleId="Footer">
    <w:name w:val="footer"/>
    <w:basedOn w:val="Normal"/>
    <w:link w:val="FooterChar"/>
    <w:uiPriority w:val="99"/>
    <w:unhideWhenUsed/>
    <w:rsid w:val="008A0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CC2"/>
  </w:style>
  <w:style w:type="paragraph" w:styleId="BalloonText">
    <w:name w:val="Balloon Text"/>
    <w:basedOn w:val="Normal"/>
    <w:link w:val="BalloonTextChar"/>
    <w:uiPriority w:val="99"/>
    <w:semiHidden/>
    <w:unhideWhenUsed/>
    <w:rsid w:val="00A11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3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8A0C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A0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CC2"/>
  </w:style>
  <w:style w:type="paragraph" w:styleId="Footer">
    <w:name w:val="footer"/>
    <w:basedOn w:val="Normal"/>
    <w:link w:val="FooterChar"/>
    <w:uiPriority w:val="99"/>
    <w:unhideWhenUsed/>
    <w:rsid w:val="008A0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CC2"/>
  </w:style>
  <w:style w:type="paragraph" w:styleId="BalloonText">
    <w:name w:val="Balloon Text"/>
    <w:basedOn w:val="Normal"/>
    <w:link w:val="BalloonTextChar"/>
    <w:uiPriority w:val="99"/>
    <w:semiHidden/>
    <w:unhideWhenUsed/>
    <w:rsid w:val="00A11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3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Errington</dc:creator>
  <cp:lastModifiedBy>Patrick Hair</cp:lastModifiedBy>
  <cp:revision>3</cp:revision>
  <dcterms:created xsi:type="dcterms:W3CDTF">2022-10-03T18:30:00Z</dcterms:created>
  <dcterms:modified xsi:type="dcterms:W3CDTF">2022-10-03T18:37:00Z</dcterms:modified>
</cp:coreProperties>
</file>